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bookmarkStart w:id="0" w:name="_GoBack"/>
      <w:bookmarkEnd w:id="0"/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  <w:r>
        <w:rPr>
          <w:spacing w:val="-3"/>
          <w:lang w:val="es-ES_tradnl"/>
        </w:rPr>
        <w:t xml:space="preserve">                 </w:t>
      </w:r>
      <w:r>
        <w:rPr>
          <w:b/>
          <w:bCs/>
          <w:spacing w:val="-3"/>
          <w:u w:val="single"/>
          <w:lang w:val="es-ES_tradnl"/>
        </w:rPr>
        <w:t>AYUNTAMIENTO DE MIJARES(AVILA)</w:t>
      </w:r>
      <w:r>
        <w:rPr>
          <w:b/>
          <w:bCs/>
          <w:spacing w:val="-3"/>
          <w:u w:val="single"/>
          <w:lang w:val="es-ES_tradnl"/>
        </w:rPr>
        <w:fldChar w:fldCharType="begin"/>
      </w:r>
      <w:r>
        <w:rPr>
          <w:b/>
          <w:bCs/>
          <w:spacing w:val="-3"/>
          <w:u w:val="single"/>
          <w:lang w:val="es-ES_tradnl"/>
        </w:rPr>
        <w:instrText xml:space="preserve">PRIVATE </w:instrText>
      </w:r>
      <w:r>
        <w:rPr>
          <w:b/>
          <w:bCs/>
          <w:spacing w:val="-3"/>
          <w:u w:val="single"/>
          <w:lang w:val="es-ES_tradnl"/>
        </w:rPr>
      </w:r>
      <w:r>
        <w:rPr>
          <w:b/>
          <w:bCs/>
          <w:spacing w:val="-3"/>
          <w:u w:val="single"/>
          <w:lang w:val="es-ES_tradnl"/>
        </w:rPr>
        <w:fldChar w:fldCharType="end"/>
      </w:r>
    </w:p>
    <w:p w:rsidR="009C231E" w:rsidRDefault="009C231E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Por la presente y de acuerdo a lo establecido en el Reglamento de Organizacion y Funcionamiento de las Corporaciones Locales aprobado por R.D. 2668/1.986  de 28 de Noviembre , se le convoca a Vd. para asistir a la Sesion Ordinaria a celebrar por el Pleno de la Corporacion Municipal el proximo MIERCOLES, DIECINUEVE DE MAYO DEL AÑO DOS MIL VEINTIUNO, A LAS VEINTE HORAS , y en cuyo Orden del Dia se trataran los temas que a continuacion se relacionan: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1.-Lectura y aprobacion, en su caso,  del Acta de la Sesion anterior.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2.-Temas de Particulares.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3.-Ratificacion Campaña PAC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4.-Medidas a adoptar en relacion a daños causados en Pastos Dehesa 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5.-Temas de Presidencia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6.-Ruegos y Preguntas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En Mijares, a 17 de Mayo del año 2.021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LA ALCALDESA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RECIBI DUPLICADO DEL PRESENTE EJEMPLAR Y COPIA DEL BORRADOR DEL ACTA DE LA ULTIMA SESION.FECHA Y FIRMA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VIOLETA NUÑEZ MUÑOZ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LORENZO MUÑOZ GONZALEZ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ANTONIO SANCHEZ MUÑOZ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-DON ANGEL MAQUEDA SANCHEZ 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JUAN SANCHEZ SANCHEZ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BEATRIZ GALLEGO MARTIN</w:t>
      </w: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9C231E" w:rsidRDefault="009C231E">
      <w:pPr>
        <w:suppressAutoHyphens/>
        <w:spacing w:line="240" w:lineRule="atLeast"/>
        <w:jc w:val="both"/>
        <w:rPr>
          <w:spacing w:val="-3"/>
          <w:lang w:val="es-ES_tradnl"/>
        </w:rPr>
      </w:pPr>
    </w:p>
    <w:sectPr w:rsidR="009C231E" w:rsidSect="009C231E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0C" w:rsidRDefault="00A0030C">
      <w:pPr>
        <w:spacing w:line="20" w:lineRule="exact"/>
      </w:pPr>
    </w:p>
  </w:endnote>
  <w:endnote w:type="continuationSeparator" w:id="0">
    <w:p w:rsidR="00A0030C" w:rsidRDefault="00A0030C" w:rsidP="009C231E">
      <w:r>
        <w:t xml:space="preserve"> </w:t>
      </w:r>
    </w:p>
  </w:endnote>
  <w:endnote w:type="continuationNotice" w:id="1">
    <w:p w:rsidR="00A0030C" w:rsidRDefault="00A0030C" w:rsidP="009C231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0C" w:rsidRDefault="00A0030C" w:rsidP="009C231E">
      <w:r>
        <w:separator/>
      </w:r>
    </w:p>
  </w:footnote>
  <w:footnote w:type="continuationSeparator" w:id="0">
    <w:p w:rsidR="00A0030C" w:rsidRDefault="00A0030C" w:rsidP="009C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31E"/>
    <w:rsid w:val="009C231E"/>
    <w:rsid w:val="00A0030C"/>
    <w:rsid w:val="00F1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9C23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2021-05-17T12:17:00Z</dcterms:created>
  <dcterms:modified xsi:type="dcterms:W3CDTF">2021-05-17T12:17:00Z</dcterms:modified>
</cp:coreProperties>
</file>